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DC20" w14:textId="6A9EDFD9" w:rsidR="00D55F6D" w:rsidRDefault="00D55F6D">
      <w:r>
        <w:rPr>
          <w:noProof/>
        </w:rPr>
        <w:drawing>
          <wp:inline distT="0" distB="0" distL="0" distR="0" wp14:anchorId="52DD2C6A" wp14:editId="4D86DBE3">
            <wp:extent cx="897467" cy="897467"/>
            <wp:effectExtent l="0" t="0" r="4445" b="4445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545" cy="90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5F8AB59C" wp14:editId="0E590413">
            <wp:extent cx="896295" cy="905933"/>
            <wp:effectExtent l="0" t="0" r="5715" b="0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098" cy="943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3F451" w14:textId="47F08E75" w:rsidR="00C33CB8" w:rsidRDefault="00C33CB8"/>
    <w:p w14:paraId="7295FFD5" w14:textId="709F3D33" w:rsidR="00C33CB8" w:rsidRDefault="00094599">
      <w:r>
        <w:t xml:space="preserve"> Ready or Not            The Rapture</w:t>
      </w:r>
    </w:p>
    <w:p w14:paraId="1B16DF30" w14:textId="577CE969" w:rsidR="00C33CB8" w:rsidRDefault="00C33CB8"/>
    <w:p w14:paraId="6E134B17" w14:textId="7534AB69" w:rsidR="00C33CB8" w:rsidRDefault="00C33CB8"/>
    <w:p w14:paraId="00A0D74E" w14:textId="35707E10" w:rsidR="00C33CB8" w:rsidRDefault="00C33CB8"/>
    <w:p w14:paraId="37A10488" w14:textId="77777777" w:rsidR="00C33CB8" w:rsidRDefault="00C33CB8"/>
    <w:sectPr w:rsidR="00C33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6D"/>
    <w:rsid w:val="00094599"/>
    <w:rsid w:val="00C33CB8"/>
    <w:rsid w:val="00D5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0FB4A7"/>
  <w15:chartTrackingRefBased/>
  <w15:docId w15:val="{8C90E778-CEB0-0445-943E-66E5F738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Plemmons</dc:creator>
  <cp:keywords/>
  <dc:description/>
  <cp:lastModifiedBy>J Plemmons</cp:lastModifiedBy>
  <cp:revision>1</cp:revision>
  <cp:lastPrinted>2022-10-01T02:37:00Z</cp:lastPrinted>
  <dcterms:created xsi:type="dcterms:W3CDTF">2022-10-01T02:28:00Z</dcterms:created>
  <dcterms:modified xsi:type="dcterms:W3CDTF">2022-10-01T03:05:00Z</dcterms:modified>
</cp:coreProperties>
</file>